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形象管理（美）个人IP打造培训班课程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教学内容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第一天：大学生形象塑造——形体、仪容仪表、社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交语言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第二天：大学生形象塑造——眉、眼、唇设计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第三天：大学生形象塑造——护肤、产品与工具的使用识别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第四天：大学生形象塑造——职场妆打造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第五天：大学生形象塑造——素颜妆打造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第六天：大学生形象塑造——面试妆打造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第七天：大学生形象塑造——休闲生活妆打造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第八天：大学生形象塑造——晚宴妆打造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第九天：大学生形象塑造——舞台妆打造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第十天：大学生形象塑造——国潮妆打造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第十一天：大学生形象塑造——COSPLAY人物妆打造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第十二天：大学生形象塑造——扎发造型设计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第十三天：大学生形象塑造——整体造型设计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第十四天：大学生形象塑造——男妆造型设计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第十五天：大学生形象塑造——学员整体形象设计打造</w:t>
      </w:r>
    </w:p>
    <w:p>
      <w:pPr>
        <w:ind w:firstLine="371" w:firstLineChars="177"/>
        <w:rPr>
          <w:rFonts w:hint="eastAsia" w:ascii="仿宋_GB2312" w:eastAsia="仿宋_GB2312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0"/>
    <w:rsid w:val="000A541F"/>
    <w:rsid w:val="0014263A"/>
    <w:rsid w:val="001E5D93"/>
    <w:rsid w:val="004537DE"/>
    <w:rsid w:val="00585727"/>
    <w:rsid w:val="00590CAF"/>
    <w:rsid w:val="00675B7B"/>
    <w:rsid w:val="00914690"/>
    <w:rsid w:val="00AE3D4A"/>
    <w:rsid w:val="00C1546B"/>
    <w:rsid w:val="00E01969"/>
    <w:rsid w:val="00EE51D0"/>
    <w:rsid w:val="7EB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5</TotalTime>
  <ScaleCrop>false</ScaleCrop>
  <LinksUpToDate>false</LinksUpToDate>
  <CharactersWithSpaces>354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2020-06-09T01:57:00Z</dcterms:created>
  <dc:creator>鲁文平</dc:creator>
  <cp:lastModifiedBy>Lenovo</cp:lastModifiedBy>
  <cp:lastPrinted>2020-10-28T09:35:14Z</cp:lastPrinted>
  <dcterms:modified xsi:type="dcterms:W3CDTF">2020-10-28T09:37:15Z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