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E1" w:rsidRDefault="005241E1" w:rsidP="005241E1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</w:t>
      </w:r>
    </w:p>
    <w:p w:rsidR="005241E1" w:rsidRDefault="005241E1" w:rsidP="005241E1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西北师范大学学生学科竞赛承办申报表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"/>
        <w:gridCol w:w="511"/>
        <w:gridCol w:w="682"/>
        <w:gridCol w:w="150"/>
        <w:gridCol w:w="1124"/>
        <w:gridCol w:w="987"/>
        <w:gridCol w:w="206"/>
        <w:gridCol w:w="467"/>
        <w:gridCol w:w="587"/>
        <w:gridCol w:w="990"/>
        <w:gridCol w:w="294"/>
        <w:gridCol w:w="722"/>
        <w:gridCol w:w="448"/>
        <w:gridCol w:w="1578"/>
        <w:gridCol w:w="286"/>
      </w:tblGrid>
      <w:tr w:rsidR="005241E1" w:rsidTr="00E81362">
        <w:trPr>
          <w:gridAfter w:val="1"/>
          <w:wAfter w:w="284" w:type="dxa"/>
          <w:trHeight w:val="659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竞赛名称</w:t>
            </w:r>
          </w:p>
        </w:tc>
        <w:tc>
          <w:tcPr>
            <w:tcW w:w="4361" w:type="dxa"/>
            <w:gridSpan w:val="6"/>
            <w:vAlign w:val="center"/>
          </w:tcPr>
          <w:p w:rsidR="005241E1" w:rsidRDefault="005241E1" w:rsidP="00E813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64" w:type="dxa"/>
            <w:gridSpan w:val="3"/>
            <w:vAlign w:val="center"/>
          </w:tcPr>
          <w:p w:rsidR="005241E1" w:rsidRDefault="005241E1" w:rsidP="00E81362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竞赛层次</w:t>
            </w:r>
          </w:p>
        </w:tc>
        <w:tc>
          <w:tcPr>
            <w:tcW w:w="1578" w:type="dxa"/>
            <w:vAlign w:val="center"/>
          </w:tcPr>
          <w:p w:rsidR="005241E1" w:rsidRDefault="005241E1" w:rsidP="00E813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1E1" w:rsidTr="00E81362">
        <w:trPr>
          <w:gridAfter w:val="1"/>
          <w:wAfter w:w="284" w:type="dxa"/>
          <w:trHeight w:val="835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申报类别</w:t>
            </w:r>
          </w:p>
        </w:tc>
        <w:tc>
          <w:tcPr>
            <w:tcW w:w="2784" w:type="dxa"/>
            <w:gridSpan w:val="4"/>
            <w:vAlign w:val="center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主办□承办□（请勾选）</w:t>
            </w:r>
          </w:p>
        </w:tc>
        <w:tc>
          <w:tcPr>
            <w:tcW w:w="1871" w:type="dxa"/>
            <w:gridSpan w:val="3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学院或单位</w:t>
            </w:r>
          </w:p>
        </w:tc>
        <w:tc>
          <w:tcPr>
            <w:tcW w:w="2748" w:type="dxa"/>
            <w:gridSpan w:val="3"/>
            <w:vAlign w:val="center"/>
          </w:tcPr>
          <w:p w:rsidR="005241E1" w:rsidRDefault="005241E1" w:rsidP="00E81362">
            <w:pPr>
              <w:pStyle w:val="a3"/>
              <w:jc w:val="center"/>
            </w:pPr>
          </w:p>
        </w:tc>
      </w:tr>
      <w:tr w:rsidR="005241E1" w:rsidTr="00E81362">
        <w:trPr>
          <w:gridAfter w:val="1"/>
          <w:wAfter w:w="284" w:type="dxa"/>
          <w:trHeight w:val="691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参赛时间</w:t>
            </w:r>
          </w:p>
        </w:tc>
        <w:tc>
          <w:tcPr>
            <w:tcW w:w="1124" w:type="dxa"/>
            <w:vAlign w:val="center"/>
          </w:tcPr>
          <w:p w:rsidR="005241E1" w:rsidRDefault="005241E1" w:rsidP="00E81362">
            <w:pPr>
              <w:pStyle w:val="a3"/>
              <w:jc w:val="center"/>
            </w:pPr>
          </w:p>
        </w:tc>
        <w:tc>
          <w:tcPr>
            <w:tcW w:w="1193" w:type="dxa"/>
            <w:gridSpan w:val="2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054" w:type="dxa"/>
            <w:gridSpan w:val="2"/>
            <w:vAlign w:val="center"/>
          </w:tcPr>
          <w:p w:rsidR="005241E1" w:rsidRDefault="005241E1" w:rsidP="00E81362">
            <w:pPr>
              <w:pStyle w:val="a3"/>
              <w:jc w:val="center"/>
            </w:pPr>
          </w:p>
        </w:tc>
        <w:tc>
          <w:tcPr>
            <w:tcW w:w="2006" w:type="dxa"/>
            <w:gridSpan w:val="3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竞赛规模（人数）</w:t>
            </w:r>
          </w:p>
        </w:tc>
        <w:tc>
          <w:tcPr>
            <w:tcW w:w="2026" w:type="dxa"/>
            <w:gridSpan w:val="2"/>
            <w:vAlign w:val="center"/>
          </w:tcPr>
          <w:p w:rsidR="005241E1" w:rsidRDefault="005241E1" w:rsidP="00E81362">
            <w:pPr>
              <w:pStyle w:val="a3"/>
              <w:jc w:val="center"/>
            </w:pPr>
          </w:p>
        </w:tc>
      </w:tr>
      <w:tr w:rsidR="005241E1" w:rsidTr="00E81362">
        <w:trPr>
          <w:gridAfter w:val="1"/>
          <w:wAfter w:w="284" w:type="dxa"/>
          <w:trHeight w:val="2544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竞赛简介</w:t>
            </w:r>
          </w:p>
        </w:tc>
        <w:tc>
          <w:tcPr>
            <w:tcW w:w="7403" w:type="dxa"/>
            <w:gridSpan w:val="10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竞赛目标与定位、上届竞赛基本情况、竞赛覆盖范围（院校）、针对学科、竞赛形式、奖项设置、竞赛宣传途径等。</w:t>
            </w:r>
          </w:p>
        </w:tc>
      </w:tr>
      <w:tr w:rsidR="005241E1" w:rsidTr="00E81362">
        <w:trPr>
          <w:gridAfter w:val="1"/>
          <w:wAfter w:w="284" w:type="dxa"/>
          <w:trHeight w:val="3008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工作思路</w:t>
            </w:r>
          </w:p>
        </w:tc>
        <w:tc>
          <w:tcPr>
            <w:tcW w:w="7403" w:type="dxa"/>
            <w:gridSpan w:val="10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为实现竞赛目标，在竞赛理念、环境氛围、运作体系、管理模式、特色创新等方面的主要举措。</w:t>
            </w:r>
          </w:p>
        </w:tc>
      </w:tr>
      <w:tr w:rsidR="005241E1" w:rsidTr="00E81362">
        <w:trPr>
          <w:gridAfter w:val="1"/>
          <w:wAfter w:w="284" w:type="dxa"/>
          <w:trHeight w:val="4401"/>
        </w:trPr>
        <w:tc>
          <w:tcPr>
            <w:tcW w:w="1417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主要日程</w:t>
            </w:r>
          </w:p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安排</w:t>
            </w:r>
          </w:p>
        </w:tc>
        <w:tc>
          <w:tcPr>
            <w:tcW w:w="7403" w:type="dxa"/>
            <w:gridSpan w:val="10"/>
            <w:vAlign w:val="center"/>
          </w:tcPr>
          <w:p w:rsidR="005241E1" w:rsidRDefault="005241E1" w:rsidP="00E813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241E1" w:rsidTr="00E81362">
        <w:trPr>
          <w:gridBefore w:val="1"/>
          <w:wBefore w:w="74" w:type="dxa"/>
          <w:trHeight w:val="463"/>
        </w:trPr>
        <w:tc>
          <w:tcPr>
            <w:tcW w:w="511" w:type="dxa"/>
            <w:vMerge w:val="restart"/>
            <w:vAlign w:val="center"/>
          </w:tcPr>
          <w:p w:rsidR="005241E1" w:rsidRDefault="005241E1" w:rsidP="00E81362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经费预算</w:t>
            </w:r>
          </w:p>
        </w:tc>
        <w:tc>
          <w:tcPr>
            <w:tcW w:w="682" w:type="dxa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1</w:t>
            </w:r>
          </w:p>
        </w:tc>
        <w:tc>
          <w:tcPr>
            <w:tcW w:w="2261" w:type="dxa"/>
            <w:gridSpan w:val="3"/>
          </w:tcPr>
          <w:p w:rsidR="005241E1" w:rsidRDefault="005241E1" w:rsidP="00E81362">
            <w:pPr>
              <w:pStyle w:val="a3"/>
            </w:pP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493"/>
        </w:trPr>
        <w:tc>
          <w:tcPr>
            <w:tcW w:w="511" w:type="dxa"/>
            <w:vMerge/>
          </w:tcPr>
          <w:p w:rsidR="005241E1" w:rsidRDefault="005241E1" w:rsidP="00E81362">
            <w:pPr>
              <w:pStyle w:val="a3"/>
            </w:pPr>
          </w:p>
        </w:tc>
        <w:tc>
          <w:tcPr>
            <w:tcW w:w="682" w:type="dxa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2</w:t>
            </w:r>
          </w:p>
        </w:tc>
        <w:tc>
          <w:tcPr>
            <w:tcW w:w="2261" w:type="dxa"/>
            <w:gridSpan w:val="3"/>
          </w:tcPr>
          <w:p w:rsidR="005241E1" w:rsidRDefault="005241E1" w:rsidP="00E81362">
            <w:pPr>
              <w:pStyle w:val="a3"/>
            </w:pP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622"/>
        </w:trPr>
        <w:tc>
          <w:tcPr>
            <w:tcW w:w="511" w:type="dxa"/>
            <w:vMerge/>
          </w:tcPr>
          <w:p w:rsidR="005241E1" w:rsidRDefault="005241E1" w:rsidP="00E81362">
            <w:pPr>
              <w:pStyle w:val="a3"/>
            </w:pPr>
          </w:p>
        </w:tc>
        <w:tc>
          <w:tcPr>
            <w:tcW w:w="682" w:type="dxa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3</w:t>
            </w:r>
          </w:p>
        </w:tc>
        <w:tc>
          <w:tcPr>
            <w:tcW w:w="2261" w:type="dxa"/>
            <w:gridSpan w:val="3"/>
          </w:tcPr>
          <w:p w:rsidR="005241E1" w:rsidRDefault="005241E1" w:rsidP="00E81362">
            <w:pPr>
              <w:pStyle w:val="a3"/>
            </w:pP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449"/>
        </w:trPr>
        <w:tc>
          <w:tcPr>
            <w:tcW w:w="511" w:type="dxa"/>
            <w:vMerge/>
          </w:tcPr>
          <w:p w:rsidR="005241E1" w:rsidRDefault="005241E1" w:rsidP="00E81362">
            <w:pPr>
              <w:pStyle w:val="a3"/>
            </w:pPr>
          </w:p>
        </w:tc>
        <w:tc>
          <w:tcPr>
            <w:tcW w:w="682" w:type="dxa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4</w:t>
            </w:r>
          </w:p>
        </w:tc>
        <w:tc>
          <w:tcPr>
            <w:tcW w:w="2261" w:type="dxa"/>
            <w:gridSpan w:val="3"/>
          </w:tcPr>
          <w:p w:rsidR="005241E1" w:rsidRDefault="005241E1" w:rsidP="00E81362">
            <w:pPr>
              <w:pStyle w:val="a3"/>
            </w:pP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650"/>
        </w:trPr>
        <w:tc>
          <w:tcPr>
            <w:tcW w:w="511" w:type="dxa"/>
            <w:vMerge/>
          </w:tcPr>
          <w:p w:rsidR="005241E1" w:rsidRDefault="005241E1" w:rsidP="00E81362">
            <w:pPr>
              <w:pStyle w:val="a3"/>
            </w:pPr>
          </w:p>
        </w:tc>
        <w:tc>
          <w:tcPr>
            <w:tcW w:w="682" w:type="dxa"/>
          </w:tcPr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>5</w:t>
            </w:r>
          </w:p>
        </w:tc>
        <w:tc>
          <w:tcPr>
            <w:tcW w:w="2261" w:type="dxa"/>
            <w:gridSpan w:val="3"/>
          </w:tcPr>
          <w:p w:rsidR="005241E1" w:rsidRDefault="005241E1" w:rsidP="00E81362">
            <w:pPr>
              <w:pStyle w:val="a3"/>
            </w:pP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622"/>
        </w:trPr>
        <w:tc>
          <w:tcPr>
            <w:tcW w:w="511" w:type="dxa"/>
            <w:vMerge/>
          </w:tcPr>
          <w:p w:rsidR="005241E1" w:rsidRDefault="005241E1" w:rsidP="00E81362">
            <w:pPr>
              <w:pStyle w:val="a3"/>
            </w:pPr>
          </w:p>
        </w:tc>
        <w:tc>
          <w:tcPr>
            <w:tcW w:w="2943" w:type="dxa"/>
            <w:gridSpan w:val="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2542" w:type="dxa"/>
            <w:gridSpan w:val="5"/>
          </w:tcPr>
          <w:p w:rsidR="005241E1" w:rsidRDefault="005241E1" w:rsidP="00E81362">
            <w:pPr>
              <w:pStyle w:val="a3"/>
            </w:pPr>
          </w:p>
        </w:tc>
        <w:tc>
          <w:tcPr>
            <w:tcW w:w="3034" w:type="dxa"/>
            <w:gridSpan w:val="4"/>
          </w:tcPr>
          <w:p w:rsidR="005241E1" w:rsidRDefault="005241E1" w:rsidP="00E81362">
            <w:pPr>
              <w:pStyle w:val="a3"/>
            </w:pPr>
          </w:p>
        </w:tc>
      </w:tr>
      <w:tr w:rsidR="005241E1" w:rsidTr="00E81362">
        <w:trPr>
          <w:gridBefore w:val="1"/>
          <w:wBefore w:w="74" w:type="dxa"/>
          <w:trHeight w:val="557"/>
        </w:trPr>
        <w:tc>
          <w:tcPr>
            <w:tcW w:w="9030" w:type="dxa"/>
            <w:gridSpan w:val="1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学科竞赛负责人意见</w:t>
            </w:r>
          </w:p>
        </w:tc>
      </w:tr>
      <w:tr w:rsidR="005241E1" w:rsidTr="00E81362">
        <w:trPr>
          <w:gridBefore w:val="1"/>
          <w:wBefore w:w="74" w:type="dxa"/>
          <w:trHeight w:val="3011"/>
        </w:trPr>
        <w:tc>
          <w:tcPr>
            <w:tcW w:w="9030" w:type="dxa"/>
            <w:gridSpan w:val="14"/>
          </w:tcPr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41E1" w:rsidTr="00E81362">
        <w:trPr>
          <w:gridBefore w:val="1"/>
          <w:wBefore w:w="74" w:type="dxa"/>
          <w:trHeight w:val="578"/>
        </w:trPr>
        <w:tc>
          <w:tcPr>
            <w:tcW w:w="9030" w:type="dxa"/>
            <w:gridSpan w:val="1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学院（单位）审核意见</w:t>
            </w:r>
          </w:p>
        </w:tc>
      </w:tr>
      <w:tr w:rsidR="005241E1" w:rsidTr="00E81362">
        <w:trPr>
          <w:gridBefore w:val="1"/>
          <w:wBefore w:w="74" w:type="dxa"/>
          <w:trHeight w:val="2606"/>
        </w:trPr>
        <w:tc>
          <w:tcPr>
            <w:tcW w:w="9030" w:type="dxa"/>
            <w:gridSpan w:val="14"/>
          </w:tcPr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）同意参赛，并已逐项审核上述内容。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）本学院（单位）配套支持竞赛费用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元整。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负责人：（公章）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41E1" w:rsidTr="00E81362">
        <w:trPr>
          <w:gridBefore w:val="1"/>
          <w:wBefore w:w="74" w:type="dxa"/>
          <w:trHeight w:val="493"/>
        </w:trPr>
        <w:tc>
          <w:tcPr>
            <w:tcW w:w="9030" w:type="dxa"/>
            <w:gridSpan w:val="14"/>
            <w:vAlign w:val="center"/>
          </w:tcPr>
          <w:p w:rsidR="005241E1" w:rsidRDefault="005241E1" w:rsidP="00E81362">
            <w:pPr>
              <w:pStyle w:val="a3"/>
              <w:jc w:val="center"/>
            </w:pPr>
            <w:r>
              <w:rPr>
                <w:rFonts w:hint="eastAsia"/>
              </w:rPr>
              <w:t>学科竞赛管理工作组审核意见</w:t>
            </w:r>
          </w:p>
        </w:tc>
      </w:tr>
      <w:tr w:rsidR="005241E1" w:rsidTr="00E81362">
        <w:trPr>
          <w:gridBefore w:val="1"/>
          <w:wBefore w:w="74" w:type="dxa"/>
          <w:trHeight w:val="2617"/>
        </w:trPr>
        <w:tc>
          <w:tcPr>
            <w:tcW w:w="9030" w:type="dxa"/>
            <w:gridSpan w:val="14"/>
          </w:tcPr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经审核，同意资助竞赛经费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元整（大写：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元）</w:t>
            </w: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</w:p>
          <w:p w:rsidR="005241E1" w:rsidRDefault="005241E1" w:rsidP="00E8136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负责人：（公章）</w:t>
            </w:r>
          </w:p>
          <w:p w:rsidR="005241E1" w:rsidRDefault="005241E1" w:rsidP="00E81362">
            <w:pPr>
              <w:pStyle w:val="a3"/>
            </w:pPr>
          </w:p>
          <w:p w:rsidR="005241E1" w:rsidRDefault="005241E1" w:rsidP="00E81362">
            <w:pPr>
              <w:pStyle w:val="a3"/>
              <w:rPr>
                <w:sz w:val="32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2707C" w:rsidRPr="005241E1" w:rsidRDefault="00C2707C">
      <w:bookmarkStart w:id="0" w:name="_GoBack"/>
      <w:bookmarkEnd w:id="0"/>
    </w:p>
    <w:sectPr w:rsidR="00C2707C" w:rsidRPr="0052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E1"/>
    <w:rsid w:val="00113911"/>
    <w:rsid w:val="00200E03"/>
    <w:rsid w:val="00355C65"/>
    <w:rsid w:val="00384197"/>
    <w:rsid w:val="0041096F"/>
    <w:rsid w:val="004A5EEF"/>
    <w:rsid w:val="004E2371"/>
    <w:rsid w:val="005241E1"/>
    <w:rsid w:val="005F113E"/>
    <w:rsid w:val="007A52CE"/>
    <w:rsid w:val="009B1964"/>
    <w:rsid w:val="00B607B0"/>
    <w:rsid w:val="00BA0248"/>
    <w:rsid w:val="00C2707C"/>
    <w:rsid w:val="00C678D6"/>
    <w:rsid w:val="00CB259F"/>
    <w:rsid w:val="00D12077"/>
    <w:rsid w:val="00D81EED"/>
    <w:rsid w:val="00E114E3"/>
    <w:rsid w:val="00EC3CA4"/>
    <w:rsid w:val="00F531D1"/>
    <w:rsid w:val="00F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E1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1E1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鲁文平</dc:creator>
  <cp:lastModifiedBy>鲁文平</cp:lastModifiedBy>
  <cp:revision>1</cp:revision>
  <dcterms:created xsi:type="dcterms:W3CDTF">2019-07-12T08:44:00Z</dcterms:created>
  <dcterms:modified xsi:type="dcterms:W3CDTF">2019-07-12T08:45:00Z</dcterms:modified>
</cp:coreProperties>
</file>